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10F96BF">
      <w:pPr>
        <w:jc w:val="both"/>
        <w:rPr>
          <w:rFonts w:hint="eastAsia" w:ascii="方正黑体_GBK" w:hAnsi="方正黑体_GBK" w:eastAsia="方正黑体_GBK" w:cs="方正黑体_GBK"/>
          <w:b w:val="0"/>
          <w:bCs/>
          <w:sz w:val="32"/>
          <w:szCs w:val="32"/>
          <w:lang w:val="en-US" w:eastAsia="zh-CN"/>
        </w:rPr>
      </w:pPr>
      <w:r>
        <w:rPr>
          <w:rFonts w:hint="eastAsia" w:ascii="方正黑体_GBK" w:hAnsi="方正黑体_GBK" w:eastAsia="方正黑体_GBK" w:cs="方正黑体_GBK"/>
          <w:b w:val="0"/>
          <w:bCs/>
          <w:sz w:val="32"/>
          <w:szCs w:val="32"/>
          <w:lang w:eastAsia="zh-CN"/>
        </w:rPr>
        <w:t>附件</w:t>
      </w:r>
      <w:r>
        <w:rPr>
          <w:rFonts w:hint="eastAsia" w:ascii="方正黑体_GBK" w:hAnsi="方正黑体_GBK" w:eastAsia="方正黑体_GBK" w:cs="方正黑体_GBK"/>
          <w:b w:val="0"/>
          <w:bCs/>
          <w:sz w:val="32"/>
          <w:szCs w:val="32"/>
          <w:lang w:val="en-US" w:eastAsia="zh-CN"/>
        </w:rPr>
        <w:t>4</w:t>
      </w:r>
    </w:p>
    <w:p w14:paraId="360F080D">
      <w:pPr>
        <w:jc w:val="both"/>
        <w:rPr>
          <w:rFonts w:hint="default" w:ascii="方正黑体_GBK" w:hAnsi="方正黑体_GBK" w:eastAsia="方正黑体_GBK" w:cs="方正黑体_GBK"/>
          <w:b w:val="0"/>
          <w:bCs/>
          <w:sz w:val="32"/>
          <w:szCs w:val="32"/>
          <w:lang w:val="en-US" w:eastAsia="zh-CN"/>
        </w:rPr>
      </w:pPr>
    </w:p>
    <w:p w14:paraId="36FC0631">
      <w:pPr>
        <w:jc w:val="center"/>
        <w:rPr>
          <w:rFonts w:hint="eastAsia"/>
          <w:b/>
          <w:sz w:val="44"/>
          <w:szCs w:val="44"/>
        </w:rPr>
      </w:pPr>
      <w:r>
        <w:rPr>
          <w:rFonts w:hint="eastAsia"/>
          <w:b/>
          <w:sz w:val="44"/>
          <w:szCs w:val="44"/>
        </w:rPr>
        <w:t>廉政承诺书</w:t>
      </w:r>
    </w:p>
    <w:p w14:paraId="6ACFCBC0">
      <w:pPr>
        <w:rPr>
          <w:rFonts w:hint="eastAsia"/>
          <w:sz w:val="32"/>
          <w:szCs w:val="32"/>
        </w:rPr>
      </w:pPr>
    </w:p>
    <w:p w14:paraId="5954FF6A">
      <w:pPr>
        <w:rPr>
          <w:rFonts w:hint="eastAsia" w:ascii="CESI仿宋-GB2312" w:hAnsi="CESI仿宋-GB2312" w:eastAsia="CESI仿宋-GB2312" w:cs="CESI仿宋-GB2312"/>
          <w:sz w:val="32"/>
          <w:szCs w:val="32"/>
        </w:rPr>
      </w:pPr>
      <w:r>
        <w:rPr>
          <w:rFonts w:hint="eastAsia" w:ascii="仿宋_GB2312" w:hAnsi="仿宋_GB2312" w:eastAsia="仿宋_GB2312" w:cs="仿宋_GB2312"/>
          <w:sz w:val="32"/>
          <w:szCs w:val="32"/>
          <w:lang w:val="en-US" w:eastAsia="zh-CN"/>
        </w:rPr>
        <w:t>梧州市消防救援综合服务中心</w:t>
      </w:r>
      <w:r>
        <w:rPr>
          <w:rFonts w:hint="eastAsia" w:ascii="CESI仿宋-GB2312" w:hAnsi="CESI仿宋-GB2312" w:eastAsia="CESI仿宋-GB2312" w:cs="CESI仿宋-GB2312"/>
          <w:sz w:val="32"/>
          <w:szCs w:val="32"/>
        </w:rPr>
        <w:t>：</w:t>
      </w:r>
    </w:p>
    <w:p w14:paraId="3E1A379D">
      <w:pPr>
        <w:rPr>
          <w:rFonts w:hint="eastAsia" w:ascii="CESI仿宋-GB2312" w:hAnsi="CESI仿宋-GB2312" w:eastAsia="CESI仿宋-GB2312" w:cs="CESI仿宋-GB2312"/>
          <w:sz w:val="32"/>
          <w:szCs w:val="32"/>
        </w:rPr>
      </w:pPr>
      <w:r>
        <w:rPr>
          <w:rFonts w:hint="eastAsia" w:ascii="CESI仿宋-GB2312" w:hAnsi="CESI仿宋-GB2312" w:eastAsia="CESI仿宋-GB2312" w:cs="CESI仿宋-GB2312"/>
          <w:sz w:val="32"/>
          <w:szCs w:val="32"/>
        </w:rPr>
        <w:t xml:space="preserve">    为认真贯彻落实党风廉政建设责任制，加强作风建设，规范政银合作，增强自律意识和责任意识，防范利益输送行为，根据财政部《关于进一步加强财政部门和预算单位资金存放管理的指导意见》（财库[2017]76号）、自治区财政厅《关于进一步加强财政部门和预算单位资金存放管理的通知》（桂财库[2017]68号）等文件精神，以及我行关于从业人员廉洁自律的各项规定，我行特向你方承诺：</w:t>
      </w:r>
    </w:p>
    <w:p w14:paraId="79A80FE5">
      <w:pPr>
        <w:numPr>
          <w:ilvl w:val="0"/>
          <w:numId w:val="0"/>
        </w:numPr>
        <w:ind w:firstLine="640" w:firstLineChars="200"/>
        <w:rPr>
          <w:rFonts w:hint="eastAsia" w:ascii="CESI仿宋-GB2312" w:hAnsi="CESI仿宋-GB2312" w:eastAsia="CESI仿宋-GB2312" w:cs="CESI仿宋-GB2312"/>
          <w:sz w:val="32"/>
          <w:szCs w:val="32"/>
          <w:lang w:eastAsia="zh-CN"/>
        </w:rPr>
      </w:pPr>
      <w:r>
        <w:rPr>
          <w:rFonts w:hint="eastAsia" w:ascii="CESI仿宋-GB2312" w:hAnsi="CESI仿宋-GB2312" w:eastAsia="CESI仿宋-GB2312" w:cs="CESI仿宋-GB2312"/>
          <w:sz w:val="32"/>
          <w:szCs w:val="32"/>
          <w:lang w:eastAsia="zh-CN"/>
        </w:rPr>
        <w:t>一、</w:t>
      </w:r>
      <w:r>
        <w:rPr>
          <w:rFonts w:hint="eastAsia" w:ascii="CESI仿宋-GB2312" w:hAnsi="CESI仿宋-GB2312" w:eastAsia="CESI仿宋-GB2312" w:cs="CESI仿宋-GB2312"/>
          <w:sz w:val="32"/>
          <w:szCs w:val="32"/>
        </w:rPr>
        <w:t>我行不以任何理由</w:t>
      </w:r>
      <w:r>
        <w:rPr>
          <w:rFonts w:hint="eastAsia" w:ascii="CESI仿宋-GB2312" w:hAnsi="CESI仿宋-GB2312" w:eastAsia="CESI仿宋-GB2312" w:cs="CESI仿宋-GB2312"/>
          <w:sz w:val="32"/>
          <w:szCs w:val="32"/>
          <w:lang w:eastAsia="zh-CN"/>
        </w:rPr>
        <w:t>和形式</w:t>
      </w:r>
      <w:r>
        <w:rPr>
          <w:rFonts w:hint="eastAsia" w:ascii="CESI仿宋-GB2312" w:hAnsi="CESI仿宋-GB2312" w:eastAsia="CESI仿宋-GB2312" w:cs="CESI仿宋-GB2312"/>
          <w:sz w:val="32"/>
          <w:szCs w:val="32"/>
        </w:rPr>
        <w:t>向你方相关负责人员输送任何利益</w:t>
      </w:r>
      <w:r>
        <w:rPr>
          <w:rFonts w:hint="eastAsia" w:ascii="CESI仿宋-GB2312" w:hAnsi="CESI仿宋-GB2312" w:eastAsia="CESI仿宋-GB2312" w:cs="CESI仿宋-GB2312"/>
          <w:sz w:val="32"/>
          <w:szCs w:val="32"/>
          <w:lang w:eastAsia="zh-CN"/>
        </w:rPr>
        <w:t>。</w:t>
      </w:r>
    </w:p>
    <w:p w14:paraId="0D44E4AB">
      <w:pPr>
        <w:numPr>
          <w:ilvl w:val="0"/>
          <w:numId w:val="0"/>
        </w:numPr>
        <w:ind w:firstLine="640" w:firstLineChars="200"/>
        <w:rPr>
          <w:rFonts w:hint="eastAsia" w:ascii="CESI仿宋-GB2312" w:hAnsi="CESI仿宋-GB2312" w:eastAsia="CESI仿宋-GB2312" w:cs="CESI仿宋-GB2312"/>
          <w:sz w:val="32"/>
          <w:szCs w:val="32"/>
        </w:rPr>
      </w:pPr>
      <w:r>
        <w:rPr>
          <w:rFonts w:hint="eastAsia" w:ascii="CESI仿宋-GB2312" w:hAnsi="CESI仿宋-GB2312" w:eastAsia="CESI仿宋-GB2312" w:cs="CESI仿宋-GB2312"/>
          <w:sz w:val="32"/>
          <w:szCs w:val="32"/>
          <w:lang w:eastAsia="zh-CN"/>
        </w:rPr>
        <w:t>二、</w:t>
      </w:r>
      <w:r>
        <w:rPr>
          <w:rFonts w:hint="eastAsia" w:ascii="CESI仿宋-GB2312" w:hAnsi="CESI仿宋-GB2312" w:eastAsia="CESI仿宋-GB2312" w:cs="CESI仿宋-GB2312"/>
          <w:sz w:val="32"/>
          <w:szCs w:val="32"/>
        </w:rPr>
        <w:t>我行不以任何理由将资金存放与你方相关负责人员在我行亲属的业绩、收入挂钩。</w:t>
      </w:r>
    </w:p>
    <w:p w14:paraId="0249FED5">
      <w:pPr>
        <w:ind w:left="630"/>
        <w:rPr>
          <w:rFonts w:hint="eastAsia"/>
          <w:sz w:val="32"/>
          <w:szCs w:val="32"/>
        </w:rPr>
      </w:pPr>
      <w:r>
        <w:rPr>
          <w:rFonts w:hint="eastAsia"/>
          <w:sz w:val="32"/>
          <w:szCs w:val="32"/>
        </w:rPr>
        <w:t xml:space="preserve">                                        </w:t>
      </w:r>
    </w:p>
    <w:p w14:paraId="2447763C">
      <w:pPr>
        <w:numPr>
          <w:ilvl w:val="0"/>
          <w:numId w:val="0"/>
        </w:numPr>
        <w:ind w:firstLine="640" w:firstLineChars="200"/>
        <w:rPr>
          <w:rFonts w:hint="eastAsia" w:ascii="CESI仿宋-GB2312" w:hAnsi="CESI仿宋-GB2312" w:eastAsia="CESI仿宋-GB2312" w:cs="CESI仿宋-GB2312"/>
          <w:sz w:val="32"/>
          <w:szCs w:val="32"/>
          <w:lang w:val="en-US" w:eastAsia="zh-CN"/>
        </w:rPr>
      </w:pPr>
      <w:r>
        <w:rPr>
          <w:rFonts w:hint="eastAsia" w:ascii="CESI仿宋-GB2312" w:hAnsi="CESI仿宋-GB2312" w:eastAsia="CESI仿宋-GB2312" w:cs="CESI仿宋-GB2312"/>
          <w:sz w:val="32"/>
          <w:szCs w:val="32"/>
          <w:lang w:val="en-US" w:eastAsia="zh-CN"/>
        </w:rPr>
        <w:t xml:space="preserve">                                  （单位公章）</w:t>
      </w:r>
    </w:p>
    <w:p w14:paraId="41063412">
      <w:pPr>
        <w:numPr>
          <w:ilvl w:val="0"/>
          <w:numId w:val="0"/>
        </w:numPr>
        <w:ind w:firstLine="4800" w:firstLineChars="1500"/>
        <w:rPr>
          <w:rFonts w:hint="eastAsia" w:ascii="CESI仿宋-GB2312" w:hAnsi="CESI仿宋-GB2312" w:eastAsia="CESI仿宋-GB2312" w:cs="CESI仿宋-GB2312"/>
          <w:sz w:val="32"/>
          <w:szCs w:val="32"/>
        </w:rPr>
      </w:pPr>
      <w:r>
        <w:rPr>
          <w:rFonts w:hint="eastAsia" w:ascii="CESI仿宋-GB2312" w:hAnsi="CESI仿宋-GB2312" w:eastAsia="CESI仿宋-GB2312" w:cs="CESI仿宋-GB2312"/>
          <w:sz w:val="32"/>
          <w:szCs w:val="32"/>
          <w:lang w:val="en-US" w:eastAsia="zh-CN"/>
        </w:rPr>
        <w:t xml:space="preserve">  </w:t>
      </w:r>
      <w:r>
        <w:rPr>
          <w:rFonts w:hint="eastAsia" w:ascii="CESI仿宋-GB2312" w:hAnsi="CESI仿宋-GB2312" w:eastAsia="CESI仿宋-GB2312" w:cs="CESI仿宋-GB2312"/>
          <w:sz w:val="32"/>
          <w:szCs w:val="32"/>
        </w:rPr>
        <w:t>年</w:t>
      </w:r>
      <w:r>
        <w:rPr>
          <w:rFonts w:hint="eastAsia" w:ascii="CESI仿宋-GB2312" w:hAnsi="CESI仿宋-GB2312" w:eastAsia="CESI仿宋-GB2312" w:cs="CESI仿宋-GB2312"/>
          <w:sz w:val="32"/>
          <w:szCs w:val="32"/>
          <w:lang w:val="en-US" w:eastAsia="zh-CN"/>
        </w:rPr>
        <w:t xml:space="preserve">    </w:t>
      </w:r>
      <w:r>
        <w:rPr>
          <w:rFonts w:hint="eastAsia" w:ascii="CESI仿宋-GB2312" w:hAnsi="CESI仿宋-GB2312" w:eastAsia="CESI仿宋-GB2312" w:cs="CESI仿宋-GB2312"/>
          <w:sz w:val="32"/>
          <w:szCs w:val="32"/>
        </w:rPr>
        <w:t>月</w:t>
      </w:r>
      <w:r>
        <w:rPr>
          <w:rFonts w:hint="eastAsia" w:ascii="CESI仿宋-GB2312" w:hAnsi="CESI仿宋-GB2312" w:eastAsia="CESI仿宋-GB2312" w:cs="CESI仿宋-GB2312"/>
          <w:sz w:val="32"/>
          <w:szCs w:val="32"/>
          <w:lang w:val="en-US" w:eastAsia="zh-CN"/>
        </w:rPr>
        <w:t xml:space="preserve">    </w:t>
      </w:r>
      <w:r>
        <w:rPr>
          <w:rFonts w:hint="eastAsia" w:ascii="CESI仿宋-GB2312" w:hAnsi="CESI仿宋-GB2312" w:eastAsia="CESI仿宋-GB2312" w:cs="CESI仿宋-GB2312"/>
          <w:sz w:val="32"/>
          <w:szCs w:val="32"/>
        </w:rPr>
        <w:t>日</w:t>
      </w:r>
    </w:p>
    <w:p w14:paraId="74604213">
      <w:pPr>
        <w:ind w:left="630"/>
        <w:rPr>
          <w:sz w:val="32"/>
          <w:szCs w:val="32"/>
        </w:rPr>
      </w:pPr>
    </w:p>
    <w:p w14:paraId="2644A78F">
      <w:bookmarkStart w:id="0" w:name="_GoBack"/>
      <w:bookmarkEnd w:id="0"/>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黑体_GBK">
    <w:altName w:val="微软雅黑"/>
    <w:panose1 w:val="02000000000000000000"/>
    <w:charset w:val="86"/>
    <w:family w:val="auto"/>
    <w:pitch w:val="default"/>
    <w:sig w:usb0="00000000" w:usb1="00000000" w:usb2="00000000" w:usb3="00000000" w:csb0="00040000" w:csb1="00000000"/>
  </w:font>
  <w:font w:name="CESI仿宋-GB2312">
    <w:altName w:val="仿宋"/>
    <w:panose1 w:val="02000500000000000000"/>
    <w:charset w:val="86"/>
    <w:family w:val="auto"/>
    <w:pitch w:val="default"/>
    <w:sig w:usb0="00000000" w:usb1="00000000" w:usb2="00000010" w:usb3="00000000" w:csb0="0004000F" w:csb1="00000000"/>
  </w:font>
  <w:font w:name="仿宋_GB2312">
    <w:panose1 w:val="02010609030101010101"/>
    <w:charset w:val="86"/>
    <w:family w:val="auto"/>
    <w:pitch w:val="default"/>
    <w:sig w:usb0="00000001" w:usb1="080E0000" w:usb2="00000000" w:usb3="00000000" w:csb0="00040000" w:csb1="00000000"/>
  </w:font>
  <w:font w:name="微软雅黑">
    <w:panose1 w:val="020B0503020204020204"/>
    <w:charset w:val="86"/>
    <w:family w:val="auto"/>
    <w:pitch w:val="default"/>
    <w:sig w:usb0="80000287" w:usb1="280F3C52" w:usb2="00000016" w:usb3="00000000" w:csb0="0004001F"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198B090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3">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Office_12.1.0.23122_F1E327BC-269C-435d-A152-05C5408002CA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2025-10-31T09:47:10Z</dcterms:created>
  <dc:creator>cbinstall</dc:creator>
  <cp:lastModifiedBy>熹熹</cp:lastModifiedBy>
  <dcterms:modified xsi:type="dcterms:W3CDTF">2025-10-31T09:47:14Z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2052-12.1.0.23122</vt:lpwstr>
  </property>
  <property fmtid="{D5CDD505-2E9C-101B-9397-08002B2CF9AE}" pid="3" name="KSOTemplateDocerSaveRecord">
    <vt:lpwstr>eyJoZGlkIjoiZjBkMGM1YjQ5NGRkYmU1MmExODcxYTkxMWE4YmYwYWYiLCJ1c2VySWQiOiI3NTg5MzU4ODQifQ==</vt:lpwstr>
  </property>
  <property fmtid="{D5CDD505-2E9C-101B-9397-08002B2CF9AE}" pid="4" name="ICV">
    <vt:lpwstr>C7FC175BC3A24065A20CA898FB3E5B9A_12</vt:lpwstr>
  </property>
</Properties>
</file>